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E3" w:rsidRPr="00931178" w:rsidRDefault="00686EC3" w:rsidP="001E649D">
      <w:pPr>
        <w:jc w:val="center"/>
        <w:rPr>
          <w:rFonts w:ascii="Tahoma" w:hAnsi="Tahoma" w:cs="Tahoma"/>
          <w:b/>
          <w:sz w:val="20"/>
          <w:szCs w:val="20"/>
        </w:rPr>
      </w:pPr>
      <w:r w:rsidRPr="00B45741">
        <w:rPr>
          <w:rFonts w:ascii="Tahoma" w:hAnsi="Tahoma" w:cs="Tahoma"/>
          <w:b/>
          <w:sz w:val="24"/>
          <w:szCs w:val="20"/>
        </w:rPr>
        <w:t>UNDERTAKING</w:t>
      </w:r>
      <w:r w:rsidRPr="00931178">
        <w:rPr>
          <w:rFonts w:ascii="Tahoma" w:hAnsi="Tahoma" w:cs="Tahoma"/>
          <w:b/>
          <w:sz w:val="20"/>
          <w:szCs w:val="20"/>
        </w:rPr>
        <w:t xml:space="preserve"> </w:t>
      </w:r>
    </w:p>
    <w:p w:rsidR="00772007" w:rsidRPr="00931178" w:rsidRDefault="00E863D2" w:rsidP="00E863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</w:t>
      </w:r>
      <w:r w:rsidR="00686EC3" w:rsidRPr="00931178">
        <w:rPr>
          <w:rFonts w:ascii="Tahoma" w:hAnsi="Tahoma" w:cs="Tahoma"/>
          <w:sz w:val="20"/>
          <w:szCs w:val="20"/>
        </w:rPr>
        <w:t>agr</w:t>
      </w:r>
      <w:r w:rsidR="004B125C" w:rsidRPr="00931178">
        <w:rPr>
          <w:rFonts w:ascii="Tahoma" w:hAnsi="Tahoma" w:cs="Tahoma"/>
          <w:sz w:val="20"/>
          <w:szCs w:val="20"/>
        </w:rPr>
        <w:t xml:space="preserve">ee that I will follow the </w:t>
      </w:r>
      <w:r w:rsidR="0058518A" w:rsidRPr="00931178">
        <w:rPr>
          <w:rFonts w:ascii="Tahoma" w:hAnsi="Tahoma" w:cs="Tahoma"/>
          <w:sz w:val="20"/>
          <w:szCs w:val="20"/>
        </w:rPr>
        <w:t xml:space="preserve">safety </w:t>
      </w:r>
      <w:r w:rsidR="004B125C" w:rsidRPr="00931178">
        <w:rPr>
          <w:rFonts w:ascii="Tahoma" w:hAnsi="Tahoma" w:cs="Tahoma"/>
          <w:sz w:val="20"/>
          <w:szCs w:val="20"/>
        </w:rPr>
        <w:t xml:space="preserve">rules and </w:t>
      </w:r>
      <w:proofErr w:type="gramStart"/>
      <w:r w:rsidR="004B125C" w:rsidRPr="00931178">
        <w:rPr>
          <w:rFonts w:ascii="Tahoma" w:hAnsi="Tahoma" w:cs="Tahoma"/>
          <w:sz w:val="20"/>
          <w:szCs w:val="20"/>
        </w:rPr>
        <w:t xml:space="preserve">norms </w:t>
      </w:r>
      <w:r w:rsidR="0058518A" w:rsidRPr="00931178">
        <w:rPr>
          <w:rFonts w:ascii="Tahoma" w:hAnsi="Tahoma" w:cs="Tahoma"/>
          <w:sz w:val="20"/>
          <w:szCs w:val="20"/>
        </w:rPr>
        <w:t xml:space="preserve"> laid</w:t>
      </w:r>
      <w:proofErr w:type="gramEnd"/>
      <w:r w:rsidR="0058518A" w:rsidRPr="00931178">
        <w:rPr>
          <w:rFonts w:ascii="Tahoma" w:hAnsi="Tahoma" w:cs="Tahoma"/>
          <w:sz w:val="20"/>
          <w:szCs w:val="20"/>
        </w:rPr>
        <w:t xml:space="preserve"> down by the University while working in the laboratory. In case of any mishap or accident the University shall not be held responsible.</w:t>
      </w:r>
    </w:p>
    <w:p w:rsidR="00E919A0" w:rsidRPr="00931178" w:rsidRDefault="00B45741" w:rsidP="00327A20">
      <w:pPr>
        <w:spacing w:after="0" w:line="360" w:lineRule="auto"/>
        <w:jc w:val="both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931178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SAFETY RULES</w:t>
      </w:r>
    </w:p>
    <w:p w:rsidR="00E5207C" w:rsidRPr="00931178" w:rsidRDefault="00E919A0" w:rsidP="00E5207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931178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All the students to note that they will not be allowed to enter the lab without a lab coat.</w:t>
      </w:r>
    </w:p>
    <w:p w:rsidR="00E919A0" w:rsidRPr="00931178" w:rsidRDefault="00E919A0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070707"/>
          <w:sz w:val="20"/>
          <w:szCs w:val="20"/>
        </w:rPr>
        <w:t>Always wear a lab coat in all labs.</w:t>
      </w:r>
    </w:p>
    <w:p w:rsidR="00E919A0" w:rsidRPr="00931178" w:rsidRDefault="00E919A0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070707"/>
          <w:sz w:val="20"/>
          <w:szCs w:val="20"/>
        </w:rPr>
        <w:t>Always wear safety gloves.</w:t>
      </w:r>
    </w:p>
    <w:p w:rsidR="00E919A0" w:rsidRPr="00931178" w:rsidRDefault="00E919A0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070707"/>
          <w:sz w:val="20"/>
          <w:szCs w:val="20"/>
        </w:rPr>
        <w:t>Always wear </w:t>
      </w:r>
      <w:r w:rsidRPr="00B45741">
        <w:rPr>
          <w:rFonts w:ascii="Tahoma" w:eastAsia="Times New Roman" w:hAnsi="Tahoma" w:cs="Tahoma"/>
          <w:bCs/>
          <w:color w:val="070707"/>
          <w:sz w:val="20"/>
          <w:szCs w:val="20"/>
        </w:rPr>
        <w:t>safety goggles.</w:t>
      </w:r>
      <w:r w:rsidRPr="00931178">
        <w:rPr>
          <w:rFonts w:ascii="Tahoma" w:eastAsia="Times New Roman" w:hAnsi="Tahoma" w:cs="Tahoma"/>
          <w:color w:val="070707"/>
          <w:sz w:val="20"/>
          <w:szCs w:val="20"/>
        </w:rPr>
        <w:t> </w:t>
      </w:r>
    </w:p>
    <w:p w:rsidR="00E919A0" w:rsidRPr="00931178" w:rsidRDefault="00E919A0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070707"/>
          <w:sz w:val="20"/>
          <w:szCs w:val="20"/>
        </w:rPr>
        <w:t>Always leave your work station clean and in good order before leaving the laboratory.</w:t>
      </w:r>
    </w:p>
    <w:p w:rsidR="00E919A0" w:rsidRPr="00931178" w:rsidRDefault="00E919A0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070707"/>
          <w:sz w:val="20"/>
          <w:szCs w:val="20"/>
        </w:rPr>
        <w:t>Always keep solids out of the sink.</w:t>
      </w:r>
    </w:p>
    <w:p w:rsidR="002C2998" w:rsidRPr="00931178" w:rsidRDefault="00E919A0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070707"/>
          <w:sz w:val="20"/>
          <w:szCs w:val="20"/>
        </w:rPr>
        <w:t xml:space="preserve">Always wear sensible clothing including footwear. </w:t>
      </w:r>
    </w:p>
    <w:p w:rsidR="00E919A0" w:rsidRPr="00931178" w:rsidRDefault="00E919A0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070707"/>
          <w:sz w:val="20"/>
          <w:szCs w:val="20"/>
        </w:rPr>
        <w:t>Do not wear long hair loose, it must be tied back.</w:t>
      </w:r>
    </w:p>
    <w:p w:rsidR="00E919A0" w:rsidRPr="00931178" w:rsidRDefault="00E919A0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333333"/>
          <w:sz w:val="20"/>
          <w:szCs w:val="20"/>
        </w:rPr>
        <w:t>Always wash your hands before you leave the lab. </w:t>
      </w:r>
    </w:p>
    <w:p w:rsidR="00E919A0" w:rsidRPr="00931178" w:rsidRDefault="00E919A0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070707"/>
          <w:sz w:val="20"/>
          <w:szCs w:val="20"/>
        </w:rPr>
        <w:t>Do not attempt unauthorized experiments or procedures. </w:t>
      </w:r>
    </w:p>
    <w:p w:rsidR="00E919A0" w:rsidRPr="00931178" w:rsidRDefault="00E919A0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333333"/>
          <w:sz w:val="20"/>
          <w:szCs w:val="20"/>
        </w:rPr>
      </w:pPr>
      <w:r w:rsidRPr="00931178">
        <w:rPr>
          <w:rFonts w:ascii="Tahoma" w:eastAsia="Times New Roman" w:hAnsi="Tahoma" w:cs="Tahoma"/>
          <w:color w:val="333333"/>
          <w:sz w:val="20"/>
          <w:szCs w:val="20"/>
        </w:rPr>
        <w:t>Do not eat or drink in the lab at any time.</w:t>
      </w:r>
    </w:p>
    <w:p w:rsidR="005D6EED" w:rsidRPr="00931178" w:rsidRDefault="00E919A0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333333"/>
          <w:sz w:val="20"/>
          <w:szCs w:val="20"/>
        </w:rPr>
        <w:t>Do not expose electric sparks, open flames and heating elements to organic solvent vapors.</w:t>
      </w:r>
      <w:r w:rsidR="005D6EED" w:rsidRPr="00931178">
        <w:rPr>
          <w:rFonts w:ascii="Tahoma" w:eastAsia="Times New Roman" w:hAnsi="Tahoma" w:cs="Tahoma"/>
          <w:color w:val="070707"/>
          <w:sz w:val="20"/>
          <w:szCs w:val="20"/>
        </w:rPr>
        <w:t xml:space="preserve"> </w:t>
      </w:r>
    </w:p>
    <w:p w:rsidR="005D6EED" w:rsidRPr="00931178" w:rsidRDefault="005D6EED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070707"/>
          <w:sz w:val="20"/>
          <w:szCs w:val="20"/>
        </w:rPr>
        <w:t>Do not leave your assigned laboratory station without permission of the teacher.</w:t>
      </w:r>
    </w:p>
    <w:p w:rsidR="00E919A0" w:rsidRPr="00931178" w:rsidRDefault="005D6EED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070707"/>
          <w:sz w:val="20"/>
          <w:szCs w:val="20"/>
        </w:rPr>
        <w:t>Learn the location of the fire extinguisher, eye wash station and first aid kit.</w:t>
      </w:r>
    </w:p>
    <w:p w:rsidR="005D6EED" w:rsidRPr="00931178" w:rsidRDefault="005D6EED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333333"/>
          <w:sz w:val="20"/>
          <w:szCs w:val="20"/>
        </w:rPr>
        <w:t>Always be careful when transferring, distilling or refluxing volatile liquids.</w:t>
      </w:r>
    </w:p>
    <w:p w:rsidR="005D6EED" w:rsidRPr="00931178" w:rsidRDefault="005D6EED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imes New Roman" w:hAnsi="Times New Roman" w:cs="Times New Roman"/>
          <w:sz w:val="20"/>
          <w:szCs w:val="20"/>
        </w:rPr>
      </w:pPr>
      <w:r w:rsidRPr="00931178">
        <w:rPr>
          <w:rFonts w:ascii="Tahoma" w:eastAsia="Times New Roman" w:hAnsi="Tahoma" w:cs="Tahoma"/>
          <w:color w:val="333333"/>
          <w:sz w:val="20"/>
          <w:szCs w:val="20"/>
        </w:rPr>
        <w:t>Do not leave a reaction unattended.</w:t>
      </w:r>
    </w:p>
    <w:p w:rsidR="005D6EED" w:rsidRPr="00931178" w:rsidRDefault="005D6EED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070707"/>
          <w:sz w:val="20"/>
          <w:szCs w:val="20"/>
        </w:rPr>
        <w:t>Do not leave shelf bottles open.</w:t>
      </w:r>
    </w:p>
    <w:p w:rsidR="005D6EED" w:rsidRPr="00931178" w:rsidRDefault="005D6EED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333333"/>
          <w:sz w:val="20"/>
          <w:szCs w:val="20"/>
        </w:rPr>
        <w:t>Do not pipette with your mouth, use pipette bulbs. </w:t>
      </w:r>
    </w:p>
    <w:p w:rsidR="005D6EED" w:rsidRPr="00931178" w:rsidRDefault="005D6EED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hanging="711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bCs/>
          <w:color w:val="070707"/>
          <w:sz w:val="20"/>
          <w:szCs w:val="20"/>
        </w:rPr>
        <w:t xml:space="preserve">Do not </w:t>
      </w:r>
      <w:r w:rsidRPr="00931178">
        <w:rPr>
          <w:rFonts w:ascii="Tahoma" w:eastAsia="Times New Roman" w:hAnsi="Tahoma" w:cs="Tahoma"/>
          <w:color w:val="070707"/>
          <w:sz w:val="20"/>
          <w:szCs w:val="20"/>
        </w:rPr>
        <w:t>point a test tube being heated at another student or yourself. Never look into a test tube while you are heating it.</w:t>
      </w:r>
    </w:p>
    <w:p w:rsidR="005D6EED" w:rsidRPr="00931178" w:rsidRDefault="005D6EED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hanging="711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333333"/>
          <w:sz w:val="20"/>
          <w:szCs w:val="20"/>
        </w:rPr>
        <w:t>Do not pour water into concentrated acid. Pour acid slowly into water, stirring constantly. Mixing acid with water is often exothermic.</w:t>
      </w:r>
    </w:p>
    <w:p w:rsidR="005D6EED" w:rsidRPr="00931178" w:rsidRDefault="005D6EED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070707"/>
          <w:sz w:val="20"/>
          <w:szCs w:val="20"/>
        </w:rPr>
        <w:t>Do not taste or smell chemicals.</w:t>
      </w:r>
    </w:p>
    <w:p w:rsidR="00E919A0" w:rsidRPr="00931178" w:rsidRDefault="005D6EED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070707"/>
          <w:sz w:val="20"/>
          <w:szCs w:val="20"/>
        </w:rPr>
        <w:t>Always dispose of waste and broken glassware in proper containers</w:t>
      </w:r>
      <w:r w:rsidRPr="00931178">
        <w:rPr>
          <w:rFonts w:ascii="Tahoma" w:hAnsi="Tahoma" w:cs="Tahoma"/>
          <w:color w:val="000000"/>
          <w:sz w:val="20"/>
          <w:szCs w:val="20"/>
        </w:rPr>
        <w:t>.</w:t>
      </w:r>
    </w:p>
    <w:p w:rsidR="00F60633" w:rsidRPr="00931178" w:rsidRDefault="00F60633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333333"/>
          <w:sz w:val="20"/>
          <w:szCs w:val="20"/>
        </w:rPr>
      </w:pPr>
      <w:r w:rsidRPr="00931178">
        <w:rPr>
          <w:rFonts w:ascii="Tahoma" w:eastAsia="Times New Roman" w:hAnsi="Tahoma" w:cs="Tahoma"/>
          <w:color w:val="070707"/>
          <w:sz w:val="20"/>
          <w:szCs w:val="20"/>
        </w:rPr>
        <w:t xml:space="preserve">Always avoid inhalation of fumes directly. </w:t>
      </w:r>
    </w:p>
    <w:p w:rsidR="00F60633" w:rsidRPr="00931178" w:rsidRDefault="00F60633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 w:firstLine="9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333333"/>
          <w:sz w:val="20"/>
          <w:szCs w:val="20"/>
        </w:rPr>
        <w:t>Always avoid spreading microorganisms throughout the laboratory.</w:t>
      </w:r>
    </w:p>
    <w:p w:rsidR="00F60633" w:rsidRPr="00931178" w:rsidRDefault="00F60633" w:rsidP="00B45741">
      <w:pPr>
        <w:numPr>
          <w:ilvl w:val="0"/>
          <w:numId w:val="5"/>
        </w:numPr>
        <w:shd w:val="clear" w:color="auto" w:fill="FFFFFF"/>
        <w:spacing w:before="120" w:after="0" w:line="240" w:lineRule="auto"/>
        <w:ind w:hanging="711"/>
        <w:rPr>
          <w:rFonts w:ascii="Tahoma" w:eastAsia="Times New Roman" w:hAnsi="Tahoma" w:cs="Tahoma"/>
          <w:color w:val="070707"/>
          <w:sz w:val="20"/>
          <w:szCs w:val="20"/>
        </w:rPr>
      </w:pPr>
      <w:r w:rsidRPr="00931178">
        <w:rPr>
          <w:rFonts w:ascii="Tahoma" w:eastAsia="Times New Roman" w:hAnsi="Tahoma" w:cs="Tahoma"/>
          <w:color w:val="333333"/>
          <w:sz w:val="20"/>
          <w:szCs w:val="20"/>
        </w:rPr>
        <w:t xml:space="preserve">Always dispose </w:t>
      </w:r>
      <w:proofErr w:type="spellStart"/>
      <w:r w:rsidRPr="00931178">
        <w:rPr>
          <w:rFonts w:ascii="Tahoma" w:eastAsia="Times New Roman" w:hAnsi="Tahoma" w:cs="Tahoma"/>
          <w:color w:val="333333"/>
          <w:sz w:val="20"/>
          <w:szCs w:val="20"/>
        </w:rPr>
        <w:t>off</w:t>
      </w:r>
      <w:proofErr w:type="spellEnd"/>
      <w:r w:rsidRPr="00931178">
        <w:rPr>
          <w:rFonts w:ascii="Tahoma" w:eastAsia="Times New Roman" w:hAnsi="Tahoma" w:cs="Tahoma"/>
          <w:color w:val="333333"/>
          <w:sz w:val="20"/>
          <w:szCs w:val="20"/>
        </w:rPr>
        <w:t xml:space="preserve"> waste properly and in a timely manner and according to the instructions provided in your lab manual. If you are not sure, please ask your teacher for the proper method of disposal.</w:t>
      </w:r>
      <w:r w:rsidRPr="00931178">
        <w:rPr>
          <w:rFonts w:ascii="Tahoma" w:eastAsia="Times New Roman" w:hAnsi="Tahoma" w:cs="Tahoma"/>
          <w:color w:val="070707"/>
          <w:sz w:val="20"/>
          <w:szCs w:val="20"/>
        </w:rPr>
        <w:t> </w:t>
      </w:r>
    </w:p>
    <w:p w:rsidR="00772007" w:rsidRPr="00931178" w:rsidRDefault="00772007" w:rsidP="00772007">
      <w:pPr>
        <w:shd w:val="clear" w:color="auto" w:fill="FFFFFF"/>
        <w:spacing w:before="120" w:after="0" w:line="240" w:lineRule="auto"/>
        <w:rPr>
          <w:rFonts w:ascii="Tahoma" w:eastAsia="Times New Roman" w:hAnsi="Tahoma" w:cs="Tahoma"/>
          <w:color w:val="070707"/>
          <w:sz w:val="20"/>
          <w:szCs w:val="20"/>
        </w:rPr>
      </w:pPr>
    </w:p>
    <w:p w:rsidR="00772007" w:rsidRPr="00931178" w:rsidRDefault="00772007" w:rsidP="00327A20">
      <w:pPr>
        <w:shd w:val="clear" w:color="auto" w:fill="FFFFFF"/>
        <w:spacing w:before="120" w:after="0" w:line="240" w:lineRule="auto"/>
        <w:rPr>
          <w:rFonts w:ascii="Tahoma" w:eastAsia="Times New Roman" w:hAnsi="Tahoma" w:cs="Tahoma"/>
          <w:color w:val="070707"/>
          <w:sz w:val="20"/>
          <w:szCs w:val="20"/>
        </w:rPr>
      </w:pPr>
    </w:p>
    <w:sectPr w:rsidR="00772007" w:rsidRPr="00931178" w:rsidSect="00931178">
      <w:pgSz w:w="11907" w:h="16839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4168"/>
    <w:multiLevelType w:val="multilevel"/>
    <w:tmpl w:val="CEBA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F12D6E"/>
    <w:multiLevelType w:val="multilevel"/>
    <w:tmpl w:val="27D6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CE7603"/>
    <w:multiLevelType w:val="multilevel"/>
    <w:tmpl w:val="47AA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3721DB"/>
    <w:multiLevelType w:val="multilevel"/>
    <w:tmpl w:val="FA28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F7FB3"/>
    <w:multiLevelType w:val="multilevel"/>
    <w:tmpl w:val="7F2E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6787"/>
    <w:multiLevelType w:val="multilevel"/>
    <w:tmpl w:val="014C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5E3E"/>
    <w:rsid w:val="000563FB"/>
    <w:rsid w:val="00062032"/>
    <w:rsid w:val="000E1F43"/>
    <w:rsid w:val="000F5F8D"/>
    <w:rsid w:val="00132677"/>
    <w:rsid w:val="001D34CF"/>
    <w:rsid w:val="001E649D"/>
    <w:rsid w:val="001E69C7"/>
    <w:rsid w:val="00200C67"/>
    <w:rsid w:val="0024127A"/>
    <w:rsid w:val="002C2998"/>
    <w:rsid w:val="002D13A2"/>
    <w:rsid w:val="002E6E9A"/>
    <w:rsid w:val="00327A20"/>
    <w:rsid w:val="00343532"/>
    <w:rsid w:val="0035296A"/>
    <w:rsid w:val="003F70B3"/>
    <w:rsid w:val="004B125C"/>
    <w:rsid w:val="004C7D25"/>
    <w:rsid w:val="00512345"/>
    <w:rsid w:val="0058518A"/>
    <w:rsid w:val="005A5401"/>
    <w:rsid w:val="005D6EED"/>
    <w:rsid w:val="00686EC3"/>
    <w:rsid w:val="00700A06"/>
    <w:rsid w:val="00755236"/>
    <w:rsid w:val="00771DA5"/>
    <w:rsid w:val="00772007"/>
    <w:rsid w:val="0077279B"/>
    <w:rsid w:val="00811957"/>
    <w:rsid w:val="008B0CAD"/>
    <w:rsid w:val="008D31E3"/>
    <w:rsid w:val="00931178"/>
    <w:rsid w:val="00A02D07"/>
    <w:rsid w:val="00A417D2"/>
    <w:rsid w:val="00B33286"/>
    <w:rsid w:val="00B45741"/>
    <w:rsid w:val="00BE49ED"/>
    <w:rsid w:val="00C14CC5"/>
    <w:rsid w:val="00C449A8"/>
    <w:rsid w:val="00CA7910"/>
    <w:rsid w:val="00D60EC3"/>
    <w:rsid w:val="00D86531"/>
    <w:rsid w:val="00DE626B"/>
    <w:rsid w:val="00E5207C"/>
    <w:rsid w:val="00E7258E"/>
    <w:rsid w:val="00E77E10"/>
    <w:rsid w:val="00E863D2"/>
    <w:rsid w:val="00E919A0"/>
    <w:rsid w:val="00EA223C"/>
    <w:rsid w:val="00EF110D"/>
    <w:rsid w:val="00F15E3E"/>
    <w:rsid w:val="00F30873"/>
    <w:rsid w:val="00F3545F"/>
    <w:rsid w:val="00F36EC9"/>
    <w:rsid w:val="00F6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32"/>
  </w:style>
  <w:style w:type="paragraph" w:styleId="Heading2">
    <w:name w:val="heading 2"/>
    <w:basedOn w:val="Normal"/>
    <w:link w:val="Heading2Char"/>
    <w:uiPriority w:val="9"/>
    <w:qFormat/>
    <w:rsid w:val="00E52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5207C"/>
  </w:style>
  <w:style w:type="character" w:customStyle="1" w:styleId="Heading2Char">
    <w:name w:val="Heading 2 Char"/>
    <w:basedOn w:val="DefaultParagraphFont"/>
    <w:link w:val="Heading2"/>
    <w:uiPriority w:val="9"/>
    <w:rsid w:val="00E520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3545F"/>
    <w:rPr>
      <w:b/>
      <w:bCs/>
    </w:rPr>
  </w:style>
  <w:style w:type="paragraph" w:styleId="ListParagraph">
    <w:name w:val="List Paragraph"/>
    <w:basedOn w:val="Normal"/>
    <w:uiPriority w:val="34"/>
    <w:qFormat/>
    <w:rsid w:val="001E6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2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5207C"/>
  </w:style>
  <w:style w:type="character" w:customStyle="1" w:styleId="Heading2Char">
    <w:name w:val="Heading 2 Char"/>
    <w:basedOn w:val="DefaultParagraphFont"/>
    <w:link w:val="Heading2"/>
    <w:uiPriority w:val="9"/>
    <w:rsid w:val="00E520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3545F"/>
    <w:rPr>
      <w:b/>
      <w:bCs/>
    </w:rPr>
  </w:style>
  <w:style w:type="paragraph" w:styleId="ListParagraph">
    <w:name w:val="List Paragraph"/>
    <w:basedOn w:val="Normal"/>
    <w:uiPriority w:val="34"/>
    <w:qFormat/>
    <w:rsid w:val="001E6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0A69-DEC7-4C9F-869D-E1DEFCB6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Smita Purohit</dc:creator>
  <cp:lastModifiedBy>Harshita</cp:lastModifiedBy>
  <cp:revision>2</cp:revision>
  <cp:lastPrinted>2017-05-31T04:46:00Z</cp:lastPrinted>
  <dcterms:created xsi:type="dcterms:W3CDTF">2017-06-03T07:13:00Z</dcterms:created>
  <dcterms:modified xsi:type="dcterms:W3CDTF">2017-06-03T07:13:00Z</dcterms:modified>
</cp:coreProperties>
</file>